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EB" w:rsidRDefault="0049070B" w:rsidP="0049070B">
      <w:pPr>
        <w:spacing w:before="240" w:line="240" w:lineRule="auto"/>
        <w:rPr>
          <w:rFonts w:ascii="Arial" w:hAnsi="Arial" w:cs="Arial"/>
          <w:b/>
          <w:u w:val="single"/>
        </w:rPr>
      </w:pPr>
      <w:r w:rsidRPr="00CE4B20">
        <w:rPr>
          <w:rFonts w:ascii="Arial" w:hAnsi="Arial" w:cs="Arial"/>
          <w:b/>
          <w:u w:val="single"/>
        </w:rPr>
        <w:t>District Math Curriculum Update</w:t>
      </w:r>
    </w:p>
    <w:p w:rsidR="00CE4B20" w:rsidRPr="005260EB" w:rsidRDefault="00CE4B20" w:rsidP="0049070B">
      <w:pPr>
        <w:spacing w:before="240" w:line="240" w:lineRule="auto"/>
        <w:rPr>
          <w:rFonts w:ascii="Arial" w:hAnsi="Arial" w:cs="Arial"/>
          <w:b/>
          <w:u w:val="single"/>
        </w:rPr>
      </w:pPr>
      <w:r w:rsidRPr="00CE4B20">
        <w:rPr>
          <w:rFonts w:ascii="Arial" w:hAnsi="Arial" w:cs="Arial"/>
        </w:rPr>
        <w:t>The</w:t>
      </w:r>
      <w:r w:rsidR="0049070B" w:rsidRPr="00CE4B20">
        <w:rPr>
          <w:rFonts w:ascii="Arial" w:hAnsi="Arial" w:cs="Arial"/>
        </w:rPr>
        <w:t xml:space="preserve"> Math Curriculum Review Committee’s report and </w:t>
      </w:r>
      <w:r w:rsidR="002A77BC">
        <w:rPr>
          <w:rFonts w:ascii="Arial" w:hAnsi="Arial" w:cs="Arial"/>
        </w:rPr>
        <w:t xml:space="preserve">program </w:t>
      </w:r>
      <w:r w:rsidR="0049070B" w:rsidRPr="00CE4B20">
        <w:rPr>
          <w:rFonts w:ascii="Arial" w:hAnsi="Arial" w:cs="Arial"/>
        </w:rPr>
        <w:t xml:space="preserve">recommendations </w:t>
      </w:r>
      <w:r w:rsidRPr="00CE4B20">
        <w:rPr>
          <w:rFonts w:ascii="Arial" w:hAnsi="Arial" w:cs="Arial"/>
        </w:rPr>
        <w:t>were</w:t>
      </w:r>
      <w:r w:rsidR="0049070B" w:rsidRPr="00CE4B20">
        <w:rPr>
          <w:rFonts w:ascii="Arial" w:hAnsi="Arial" w:cs="Arial"/>
        </w:rPr>
        <w:t xml:space="preserve"> approved by the School Board on April 10</w:t>
      </w:r>
      <w:r w:rsidR="00B16E4A">
        <w:rPr>
          <w:rFonts w:ascii="Arial" w:hAnsi="Arial" w:cs="Arial"/>
        </w:rPr>
        <w:t>, 2013</w:t>
      </w:r>
      <w:r w:rsidR="0049070B" w:rsidRPr="00CE4B20">
        <w:rPr>
          <w:rFonts w:ascii="Arial" w:hAnsi="Arial" w:cs="Arial"/>
        </w:rPr>
        <w:t xml:space="preserve">.  The 32-member team, </w:t>
      </w:r>
      <w:r w:rsidRPr="00CE4B20">
        <w:rPr>
          <w:rFonts w:ascii="Arial" w:hAnsi="Arial" w:cs="Arial"/>
        </w:rPr>
        <w:t>comprised of teachers, parents</w:t>
      </w:r>
      <w:r w:rsidR="0049070B" w:rsidRPr="00CE4B20">
        <w:rPr>
          <w:rFonts w:ascii="Arial" w:hAnsi="Arial" w:cs="Arial"/>
        </w:rPr>
        <w:t xml:space="preserve"> and a</w:t>
      </w:r>
      <w:r w:rsidR="00B16E4A">
        <w:rPr>
          <w:rFonts w:ascii="Arial" w:hAnsi="Arial" w:cs="Arial"/>
        </w:rPr>
        <w:t>dministrators, developed  K-12 mathematics p</w:t>
      </w:r>
      <w:r w:rsidR="0049070B" w:rsidRPr="00CE4B20">
        <w:rPr>
          <w:rFonts w:ascii="Arial" w:hAnsi="Arial" w:cs="Arial"/>
        </w:rPr>
        <w:t>rogram mission &amp; goals and instructional guarantees</w:t>
      </w:r>
      <w:r w:rsidR="002A77BC">
        <w:rPr>
          <w:rFonts w:ascii="Arial" w:hAnsi="Arial" w:cs="Arial"/>
        </w:rPr>
        <w:t xml:space="preserve">, which are all </w:t>
      </w:r>
      <w:r w:rsidR="0049070B" w:rsidRPr="00CE4B20">
        <w:rPr>
          <w:rFonts w:ascii="Arial" w:hAnsi="Arial" w:cs="Arial"/>
        </w:rPr>
        <w:t xml:space="preserve">aligned with research on proven practices in mathematics, as well as based on the </w:t>
      </w:r>
      <w:r w:rsidR="00A476A0">
        <w:rPr>
          <w:rFonts w:ascii="Arial" w:hAnsi="Arial" w:cs="Arial"/>
        </w:rPr>
        <w:t xml:space="preserve">new Math </w:t>
      </w:r>
      <w:r w:rsidR="0049070B" w:rsidRPr="00CE4B20">
        <w:rPr>
          <w:rFonts w:ascii="Arial" w:hAnsi="Arial" w:cs="Arial"/>
        </w:rPr>
        <w:t xml:space="preserve">Common Core State Standards.  </w:t>
      </w:r>
    </w:p>
    <w:p w:rsidR="00CE4B20" w:rsidRDefault="00CE4B20" w:rsidP="00CE4B20">
      <w:pPr>
        <w:pStyle w:val="ListParagraph"/>
        <w:numPr>
          <w:ilvl w:val="0"/>
          <w:numId w:val="1"/>
        </w:numPr>
        <w:spacing w:before="240" w:line="240" w:lineRule="auto"/>
        <w:rPr>
          <w:rFonts w:ascii="Arial" w:hAnsi="Arial" w:cs="Arial"/>
        </w:rPr>
      </w:pPr>
      <w:r w:rsidRPr="00CE4B20">
        <w:rPr>
          <w:rFonts w:ascii="Arial" w:hAnsi="Arial" w:cs="Arial"/>
          <w:b/>
        </w:rPr>
        <w:t>K-12 Math Program Mission</w:t>
      </w:r>
      <w:r w:rsidRPr="00CE4B20">
        <w:rPr>
          <w:rFonts w:ascii="Arial" w:hAnsi="Arial" w:cs="Arial"/>
        </w:rPr>
        <w:t>: Students will be empowered with the mathematical reasoning and strategies necessary to meet the challenges of an advancing, global society.</w:t>
      </w:r>
    </w:p>
    <w:p w:rsidR="00CE4B20" w:rsidRDefault="00CE4B20" w:rsidP="00CE4B20">
      <w:pPr>
        <w:pStyle w:val="ListParagraph"/>
        <w:numPr>
          <w:ilvl w:val="0"/>
          <w:numId w:val="1"/>
        </w:numPr>
        <w:spacing w:before="240" w:line="240" w:lineRule="auto"/>
        <w:rPr>
          <w:rFonts w:ascii="Arial" w:hAnsi="Arial" w:cs="Arial"/>
        </w:rPr>
      </w:pPr>
      <w:r>
        <w:rPr>
          <w:rFonts w:ascii="Arial" w:hAnsi="Arial" w:cs="Arial"/>
          <w:b/>
        </w:rPr>
        <w:t>Instructional Guarantees</w:t>
      </w:r>
      <w:r w:rsidRPr="00CE4B20">
        <w:rPr>
          <w:rFonts w:ascii="Arial" w:hAnsi="Arial" w:cs="Arial"/>
        </w:rPr>
        <w:t>:</w:t>
      </w:r>
      <w:r w:rsidR="00C909FF">
        <w:rPr>
          <w:rFonts w:ascii="Arial" w:hAnsi="Arial" w:cs="Arial"/>
        </w:rPr>
        <w:t xml:space="preserve"> Instruction for students will i</w:t>
      </w:r>
      <w:r>
        <w:rPr>
          <w:rFonts w:ascii="Arial" w:hAnsi="Arial" w:cs="Arial"/>
        </w:rPr>
        <w:t>nclude items such as</w:t>
      </w:r>
      <w:r w:rsidR="00B16E4A">
        <w:rPr>
          <w:rFonts w:ascii="Arial" w:hAnsi="Arial" w:cs="Arial"/>
        </w:rPr>
        <w:t>:</w:t>
      </w:r>
      <w:r>
        <w:rPr>
          <w:rFonts w:ascii="Arial" w:hAnsi="Arial" w:cs="Arial"/>
        </w:rPr>
        <w:t xml:space="preserve"> will engage in instruction in multiple settings (whole class and small group), will participate in daily math talk, </w:t>
      </w:r>
      <w:proofErr w:type="gramStart"/>
      <w:r w:rsidR="00A476A0">
        <w:rPr>
          <w:rFonts w:ascii="Arial" w:hAnsi="Arial" w:cs="Arial"/>
        </w:rPr>
        <w:t>will</w:t>
      </w:r>
      <w:proofErr w:type="gramEnd"/>
      <w:r w:rsidR="00A476A0">
        <w:rPr>
          <w:rFonts w:ascii="Arial" w:hAnsi="Arial" w:cs="Arial"/>
        </w:rPr>
        <w:t xml:space="preserve"> actively engage in the math practices identified in the Ma</w:t>
      </w:r>
      <w:r w:rsidR="002D235B">
        <w:rPr>
          <w:rFonts w:ascii="Arial" w:hAnsi="Arial" w:cs="Arial"/>
        </w:rPr>
        <w:t>th Common Core State Standards. (</w:t>
      </w:r>
      <w:bookmarkStart w:id="0" w:name="_GoBack"/>
      <w:bookmarkEnd w:id="0"/>
      <w:r w:rsidR="002D235B">
        <w:rPr>
          <w:rFonts w:ascii="Arial" w:hAnsi="Arial" w:cs="Arial"/>
        </w:rPr>
        <w:t>Fourteen instructional guarantees exist in total.)</w:t>
      </w:r>
    </w:p>
    <w:p w:rsidR="00A476A0" w:rsidRDefault="00A476A0" w:rsidP="00CE4B20">
      <w:pPr>
        <w:pStyle w:val="ListParagraph"/>
        <w:numPr>
          <w:ilvl w:val="0"/>
          <w:numId w:val="1"/>
        </w:numPr>
        <w:spacing w:before="240" w:line="240" w:lineRule="auto"/>
        <w:rPr>
          <w:rFonts w:ascii="Arial" w:hAnsi="Arial" w:cs="Arial"/>
          <w:b/>
        </w:rPr>
      </w:pPr>
      <w:r>
        <w:rPr>
          <w:rFonts w:ascii="Arial" w:hAnsi="Arial" w:cs="Arial"/>
          <w:b/>
        </w:rPr>
        <w:t>Math Goals/</w:t>
      </w:r>
      <w:r w:rsidRPr="00A476A0">
        <w:rPr>
          <w:rFonts w:ascii="Arial" w:hAnsi="Arial" w:cs="Arial"/>
          <w:b/>
        </w:rPr>
        <w:t xml:space="preserve">Math Common Core State Standards: </w:t>
      </w:r>
    </w:p>
    <w:p w:rsidR="00A476A0" w:rsidRPr="00A476A0" w:rsidRDefault="00A476A0" w:rsidP="00A476A0">
      <w:pPr>
        <w:pStyle w:val="ListParagraph"/>
        <w:numPr>
          <w:ilvl w:val="1"/>
          <w:numId w:val="1"/>
        </w:numPr>
        <w:spacing w:before="240" w:line="240" w:lineRule="auto"/>
        <w:rPr>
          <w:rFonts w:ascii="Arial" w:hAnsi="Arial" w:cs="Arial"/>
          <w:b/>
        </w:rPr>
      </w:pPr>
      <w:r w:rsidRPr="00A476A0">
        <w:rPr>
          <w:rFonts w:ascii="Arial" w:hAnsi="Arial" w:cs="Arial"/>
          <w:u w:val="single"/>
        </w:rPr>
        <w:t>Content</w:t>
      </w:r>
      <w:r>
        <w:rPr>
          <w:rFonts w:ascii="Arial" w:hAnsi="Arial" w:cs="Arial"/>
        </w:rPr>
        <w:t xml:space="preserve"> – Number, data &amp; statistics, probability, algebra, geometry, and measurement</w:t>
      </w:r>
    </w:p>
    <w:p w:rsidR="00A476A0" w:rsidRPr="00A476A0" w:rsidRDefault="00A476A0" w:rsidP="00A476A0">
      <w:pPr>
        <w:pStyle w:val="ListParagraph"/>
        <w:numPr>
          <w:ilvl w:val="1"/>
          <w:numId w:val="1"/>
        </w:numPr>
        <w:spacing w:before="240" w:line="240" w:lineRule="auto"/>
        <w:rPr>
          <w:rFonts w:ascii="Arial" w:hAnsi="Arial" w:cs="Arial"/>
          <w:b/>
        </w:rPr>
      </w:pPr>
      <w:r w:rsidRPr="00A476A0">
        <w:rPr>
          <w:rFonts w:ascii="Arial" w:hAnsi="Arial" w:cs="Arial"/>
          <w:u w:val="single"/>
        </w:rPr>
        <w:t>Practices</w:t>
      </w:r>
      <w:r w:rsidRPr="00A476A0">
        <w:rPr>
          <w:rFonts w:ascii="Arial" w:hAnsi="Arial" w:cs="Arial"/>
        </w:rPr>
        <w:t xml:space="preserve"> </w:t>
      </w:r>
      <w:proofErr w:type="gramStart"/>
      <w:r w:rsidRPr="00A476A0">
        <w:rPr>
          <w:rFonts w:ascii="Arial" w:hAnsi="Arial" w:cs="Arial"/>
        </w:rPr>
        <w:t>–  Students</w:t>
      </w:r>
      <w:proofErr w:type="gramEnd"/>
      <w:r w:rsidRPr="00A476A0">
        <w:rPr>
          <w:rFonts w:ascii="Arial" w:hAnsi="Arial" w:cs="Arial"/>
        </w:rPr>
        <w:t xml:space="preserve"> will…</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make</w:t>
      </w:r>
      <w:proofErr w:type="gramEnd"/>
      <w:r w:rsidRPr="00A476A0">
        <w:rPr>
          <w:rFonts w:ascii="Arial" w:hAnsi="Arial" w:cs="Arial"/>
        </w:rPr>
        <w:t xml:space="preserve"> sense of problems and persevere in solving them.</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reason</w:t>
      </w:r>
      <w:proofErr w:type="gramEnd"/>
      <w:r w:rsidRPr="00A476A0">
        <w:rPr>
          <w:rFonts w:ascii="Arial" w:hAnsi="Arial" w:cs="Arial"/>
        </w:rPr>
        <w:t xml:space="preserve"> abstractly and quantitatively.</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construct</w:t>
      </w:r>
      <w:proofErr w:type="gramEnd"/>
      <w:r w:rsidRPr="00A476A0">
        <w:rPr>
          <w:rFonts w:ascii="Arial" w:hAnsi="Arial" w:cs="Arial"/>
        </w:rPr>
        <w:t xml:space="preserve"> viable arguments and critique the reasoning of others.</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model</w:t>
      </w:r>
      <w:proofErr w:type="gramEnd"/>
      <w:r w:rsidRPr="00A476A0">
        <w:rPr>
          <w:rFonts w:ascii="Arial" w:hAnsi="Arial" w:cs="Arial"/>
        </w:rPr>
        <w:t xml:space="preserve"> with mathematics, including the use of visuals, math drawings, etc.</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use</w:t>
      </w:r>
      <w:proofErr w:type="gramEnd"/>
      <w:r w:rsidRPr="00A476A0">
        <w:rPr>
          <w:rFonts w:ascii="Arial" w:hAnsi="Arial" w:cs="Arial"/>
        </w:rPr>
        <w:t xml:space="preserve"> the appropriate tools strategically.</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attend</w:t>
      </w:r>
      <w:proofErr w:type="gramEnd"/>
      <w:r w:rsidRPr="00A476A0">
        <w:rPr>
          <w:rFonts w:ascii="Arial" w:hAnsi="Arial" w:cs="Arial"/>
        </w:rPr>
        <w:t xml:space="preserve"> to precision.</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look</w:t>
      </w:r>
      <w:proofErr w:type="gramEnd"/>
      <w:r w:rsidRPr="00A476A0">
        <w:rPr>
          <w:rFonts w:ascii="Arial" w:hAnsi="Arial" w:cs="Arial"/>
        </w:rPr>
        <w:t xml:space="preserve"> for and make use of structure.</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look</w:t>
      </w:r>
      <w:proofErr w:type="gramEnd"/>
      <w:r w:rsidRPr="00A476A0">
        <w:rPr>
          <w:rFonts w:ascii="Arial" w:hAnsi="Arial" w:cs="Arial"/>
        </w:rPr>
        <w:t xml:space="preserve"> for and express regularity in repeated reasoning.</w:t>
      </w:r>
    </w:p>
    <w:p w:rsidR="00A476A0" w:rsidRPr="00A476A0" w:rsidRDefault="00A476A0" w:rsidP="00A476A0">
      <w:pPr>
        <w:pStyle w:val="ListParagraph"/>
        <w:numPr>
          <w:ilvl w:val="2"/>
          <w:numId w:val="1"/>
        </w:numPr>
        <w:spacing w:before="240" w:line="240" w:lineRule="auto"/>
        <w:rPr>
          <w:rFonts w:ascii="Arial" w:hAnsi="Arial" w:cs="Arial"/>
          <w:b/>
        </w:rPr>
      </w:pPr>
      <w:proofErr w:type="gramStart"/>
      <w:r w:rsidRPr="00A476A0">
        <w:rPr>
          <w:rFonts w:ascii="Arial" w:hAnsi="Arial" w:cs="Arial"/>
        </w:rPr>
        <w:t>make</w:t>
      </w:r>
      <w:proofErr w:type="gramEnd"/>
      <w:r w:rsidRPr="00A476A0">
        <w:rPr>
          <w:rFonts w:ascii="Arial" w:hAnsi="Arial" w:cs="Arial"/>
        </w:rPr>
        <w:t xml:space="preserve"> mathematical connections.</w:t>
      </w:r>
    </w:p>
    <w:p w:rsidR="0049070B" w:rsidRDefault="0049070B" w:rsidP="0049070B">
      <w:pPr>
        <w:spacing w:before="240" w:line="240" w:lineRule="auto"/>
        <w:rPr>
          <w:rFonts w:ascii="Arial" w:hAnsi="Arial" w:cs="Arial"/>
        </w:rPr>
      </w:pPr>
      <w:r w:rsidRPr="00CE4B20">
        <w:rPr>
          <w:rFonts w:ascii="Arial" w:hAnsi="Arial" w:cs="Arial"/>
        </w:rPr>
        <w:t xml:space="preserve">Core curricular resources (math textbooks/programs), were </w:t>
      </w:r>
      <w:r w:rsidR="002A77BC">
        <w:rPr>
          <w:rFonts w:ascii="Arial" w:hAnsi="Arial" w:cs="Arial"/>
        </w:rPr>
        <w:t>thoroughly</w:t>
      </w:r>
      <w:r w:rsidRPr="00CE4B20">
        <w:rPr>
          <w:rFonts w:ascii="Arial" w:hAnsi="Arial" w:cs="Arial"/>
        </w:rPr>
        <w:t xml:space="preserve"> evaluated by the committee and chosen based on their</w:t>
      </w:r>
      <w:r w:rsidR="00A774CF">
        <w:rPr>
          <w:rFonts w:ascii="Arial" w:hAnsi="Arial" w:cs="Arial"/>
        </w:rPr>
        <w:t xml:space="preserve"> ability to most effectively support our math program mission, goals, and Common Core State Standards. Below is a brief introduction to each level’s program or changes beginning fall 2013. </w:t>
      </w:r>
    </w:p>
    <w:p w:rsidR="00B62C3E" w:rsidRDefault="00B62C3E" w:rsidP="00B62C3E">
      <w:pPr>
        <w:rPr>
          <w:rFonts w:ascii="Arial" w:hAnsi="Arial" w:cs="Arial"/>
        </w:rPr>
      </w:pPr>
      <w:r w:rsidRPr="00B62C3E">
        <w:rPr>
          <w:rFonts w:ascii="Arial" w:hAnsi="Arial" w:cs="Arial"/>
          <w:b/>
        </w:rPr>
        <w:t xml:space="preserve">High School: </w:t>
      </w:r>
      <w:r>
        <w:rPr>
          <w:rFonts w:ascii="Arial" w:hAnsi="Arial" w:cs="Arial"/>
          <w:b/>
        </w:rPr>
        <w:t xml:space="preserve"> </w:t>
      </w:r>
      <w:r w:rsidRPr="00456C24">
        <w:rPr>
          <w:rFonts w:ascii="Arial" w:hAnsi="Arial" w:cs="Arial"/>
        </w:rPr>
        <w:t>The high school math curriculum is currently a rigorous, strong, curriculum that covers most of the content</w:t>
      </w:r>
      <w:r>
        <w:rPr>
          <w:rFonts w:ascii="Arial" w:hAnsi="Arial" w:cs="Arial"/>
        </w:rPr>
        <w:t xml:space="preserve"> and practices</w:t>
      </w:r>
      <w:r w:rsidRPr="00456C24">
        <w:rPr>
          <w:rFonts w:ascii="Arial" w:hAnsi="Arial" w:cs="Arial"/>
        </w:rPr>
        <w:t xml:space="preserve"> expected by Common Core.  The biggest impact on </w:t>
      </w:r>
      <w:r w:rsidR="00B16E4A">
        <w:rPr>
          <w:rFonts w:ascii="Arial" w:hAnsi="Arial" w:cs="Arial"/>
        </w:rPr>
        <w:t xml:space="preserve">our </w:t>
      </w:r>
      <w:r w:rsidRPr="00456C24">
        <w:rPr>
          <w:rFonts w:ascii="Arial" w:hAnsi="Arial" w:cs="Arial"/>
        </w:rPr>
        <w:t xml:space="preserve">curriculum will be in how </w:t>
      </w:r>
      <w:r>
        <w:rPr>
          <w:rFonts w:ascii="Arial" w:hAnsi="Arial" w:cs="Arial"/>
        </w:rPr>
        <w:t>it is taught</w:t>
      </w:r>
      <w:r w:rsidRPr="00456C24">
        <w:rPr>
          <w:rFonts w:ascii="Arial" w:hAnsi="Arial" w:cs="Arial"/>
        </w:rPr>
        <w:t xml:space="preserve">, not what </w:t>
      </w:r>
      <w:r>
        <w:rPr>
          <w:rFonts w:ascii="Arial" w:hAnsi="Arial" w:cs="Arial"/>
        </w:rPr>
        <w:t>is taught</w:t>
      </w:r>
      <w:r w:rsidRPr="00456C24">
        <w:rPr>
          <w:rFonts w:ascii="Arial" w:hAnsi="Arial" w:cs="Arial"/>
        </w:rPr>
        <w:t xml:space="preserve">. </w:t>
      </w:r>
      <w:r>
        <w:rPr>
          <w:rFonts w:ascii="Arial" w:hAnsi="Arial" w:cs="Arial"/>
        </w:rPr>
        <w:t>At every level,</w:t>
      </w:r>
      <w:r w:rsidRPr="00456C24">
        <w:rPr>
          <w:rFonts w:ascii="Arial" w:hAnsi="Arial" w:cs="Arial"/>
        </w:rPr>
        <w:t xml:space="preserve"> mastery of topics</w:t>
      </w:r>
      <w:r w:rsidRPr="004808FD">
        <w:rPr>
          <w:rFonts w:ascii="Arial" w:hAnsi="Arial" w:cs="Arial"/>
        </w:rPr>
        <w:t xml:space="preserve"> </w:t>
      </w:r>
      <w:r>
        <w:rPr>
          <w:rFonts w:ascii="Arial" w:hAnsi="Arial" w:cs="Arial"/>
        </w:rPr>
        <w:t xml:space="preserve">will be </w:t>
      </w:r>
      <w:r w:rsidR="00B16E4A">
        <w:rPr>
          <w:rFonts w:ascii="Arial" w:hAnsi="Arial" w:cs="Arial"/>
        </w:rPr>
        <w:t>the goal (depth over breadth)</w:t>
      </w:r>
      <w:r w:rsidRPr="00456C24">
        <w:rPr>
          <w:rFonts w:ascii="Arial" w:hAnsi="Arial" w:cs="Arial"/>
        </w:rPr>
        <w:t xml:space="preserve">, so </w:t>
      </w:r>
      <w:r w:rsidR="00B16E4A">
        <w:rPr>
          <w:rFonts w:ascii="Arial" w:hAnsi="Arial" w:cs="Arial"/>
        </w:rPr>
        <w:t xml:space="preserve">greater </w:t>
      </w:r>
      <w:r w:rsidRPr="00456C24">
        <w:rPr>
          <w:rFonts w:ascii="Arial" w:hAnsi="Arial" w:cs="Arial"/>
        </w:rPr>
        <w:t xml:space="preserve">focus </w:t>
      </w:r>
      <w:r w:rsidR="00B16E4A">
        <w:rPr>
          <w:rFonts w:ascii="Arial" w:hAnsi="Arial" w:cs="Arial"/>
        </w:rPr>
        <w:t xml:space="preserve">can be </w:t>
      </w:r>
      <w:r w:rsidRPr="00456C24">
        <w:rPr>
          <w:rFonts w:ascii="Arial" w:hAnsi="Arial" w:cs="Arial"/>
        </w:rPr>
        <w:t>on tenets of Common Core (making sense of problems and persevering in solving them, reasoning abstractly and quantitatively, constructing viable arguments, and critiquing the reasoning of others in authentic, real-life problem situations).</w:t>
      </w:r>
      <w:r>
        <w:rPr>
          <w:rFonts w:ascii="Arial" w:hAnsi="Arial" w:cs="Arial"/>
        </w:rPr>
        <w:t xml:space="preserve">  </w:t>
      </w:r>
      <w:r w:rsidRPr="00456C24">
        <w:rPr>
          <w:rFonts w:ascii="Arial" w:hAnsi="Arial" w:cs="Arial"/>
        </w:rPr>
        <w:t xml:space="preserve">High school textbooks </w:t>
      </w:r>
      <w:r>
        <w:rPr>
          <w:rFonts w:ascii="Arial" w:hAnsi="Arial" w:cs="Arial"/>
        </w:rPr>
        <w:t xml:space="preserve">genuinely </w:t>
      </w:r>
      <w:r w:rsidRPr="00456C24">
        <w:rPr>
          <w:rFonts w:ascii="Arial" w:hAnsi="Arial" w:cs="Arial"/>
        </w:rPr>
        <w:t xml:space="preserve">written to </w:t>
      </w:r>
      <w:r>
        <w:rPr>
          <w:rFonts w:ascii="Arial" w:hAnsi="Arial" w:cs="Arial"/>
        </w:rPr>
        <w:t>Common Core State Standards</w:t>
      </w:r>
      <w:r w:rsidRPr="00456C24">
        <w:rPr>
          <w:rFonts w:ascii="Arial" w:hAnsi="Arial" w:cs="Arial"/>
        </w:rPr>
        <w:t xml:space="preserve"> are not available yet. </w:t>
      </w:r>
      <w:r w:rsidR="00B16E4A">
        <w:rPr>
          <w:rFonts w:ascii="Arial" w:hAnsi="Arial" w:cs="Arial"/>
        </w:rPr>
        <w:t>Adoption of</w:t>
      </w:r>
      <w:r>
        <w:rPr>
          <w:rFonts w:ascii="Arial" w:hAnsi="Arial" w:cs="Arial"/>
        </w:rPr>
        <w:t xml:space="preserve"> new textbooks </w:t>
      </w:r>
      <w:r w:rsidR="00B16E4A">
        <w:rPr>
          <w:rFonts w:ascii="Arial" w:hAnsi="Arial" w:cs="Arial"/>
        </w:rPr>
        <w:t xml:space="preserve">will wait </w:t>
      </w:r>
      <w:r>
        <w:rPr>
          <w:rFonts w:ascii="Arial" w:hAnsi="Arial" w:cs="Arial"/>
        </w:rPr>
        <w:t>for one to two</w:t>
      </w:r>
      <w:r w:rsidRPr="00456C24">
        <w:rPr>
          <w:rFonts w:ascii="Arial" w:hAnsi="Arial" w:cs="Arial"/>
        </w:rPr>
        <w:t xml:space="preserve"> years until </w:t>
      </w:r>
      <w:r>
        <w:rPr>
          <w:rFonts w:ascii="Arial" w:hAnsi="Arial" w:cs="Arial"/>
        </w:rPr>
        <w:t xml:space="preserve">high-quality </w:t>
      </w:r>
      <w:r w:rsidRPr="00456C24">
        <w:rPr>
          <w:rFonts w:ascii="Arial" w:hAnsi="Arial" w:cs="Arial"/>
        </w:rPr>
        <w:t>resources become available.</w:t>
      </w:r>
    </w:p>
    <w:p w:rsidR="00B62C3E" w:rsidRDefault="00B62C3E" w:rsidP="00B62C3E">
      <w:pPr>
        <w:rPr>
          <w:rFonts w:ascii="Arial" w:hAnsi="Arial" w:cs="Arial"/>
        </w:rPr>
      </w:pPr>
      <w:r w:rsidRPr="00B62C3E">
        <w:rPr>
          <w:rFonts w:ascii="Arial" w:hAnsi="Arial" w:cs="Arial"/>
          <w:b/>
        </w:rPr>
        <w:t xml:space="preserve">Middle School: </w:t>
      </w:r>
      <w:r>
        <w:rPr>
          <w:rFonts w:ascii="Arial" w:hAnsi="Arial" w:cs="Arial"/>
        </w:rPr>
        <w:t xml:space="preserve">Big Ideas Math Series (2014), being adopted by our district, offers a balanced approach to learning. With both student inquiry, and teacher directed instruction, as well as the mathematical practices embedded in every unit, this is the optimal program to serve as our primary resource in teaching the curriculum based on Common Core State Standards. </w:t>
      </w:r>
    </w:p>
    <w:p w:rsidR="00B62C3E" w:rsidRDefault="00B62C3E" w:rsidP="00DC2EB0">
      <w:pPr>
        <w:rPr>
          <w:rFonts w:ascii="Arial" w:hAnsi="Arial" w:cs="Arial"/>
        </w:rPr>
      </w:pPr>
      <w:r>
        <w:rPr>
          <w:rFonts w:ascii="Arial" w:hAnsi="Arial" w:cs="Arial"/>
        </w:rPr>
        <w:lastRenderedPageBreak/>
        <w:t>Several high points exist within this program that allowed it to unfold as the program of choice above all the other options:</w:t>
      </w:r>
    </w:p>
    <w:p w:rsidR="00B62C3E" w:rsidRDefault="00B62C3E" w:rsidP="00B62C3E">
      <w:pPr>
        <w:numPr>
          <w:ilvl w:val="0"/>
          <w:numId w:val="4"/>
        </w:numPr>
        <w:spacing w:after="0" w:line="240" w:lineRule="auto"/>
        <w:rPr>
          <w:rFonts w:ascii="Arial" w:hAnsi="Arial" w:cs="Arial"/>
        </w:rPr>
      </w:pPr>
      <w:r>
        <w:rPr>
          <w:rFonts w:ascii="Arial" w:hAnsi="Arial" w:cs="Arial"/>
        </w:rPr>
        <w:t>Truly written with Common Core as base</w:t>
      </w:r>
    </w:p>
    <w:p w:rsidR="00B62C3E" w:rsidRDefault="00B62C3E" w:rsidP="00B62C3E">
      <w:pPr>
        <w:numPr>
          <w:ilvl w:val="0"/>
          <w:numId w:val="3"/>
        </w:numPr>
        <w:spacing w:after="0" w:line="240" w:lineRule="auto"/>
        <w:rPr>
          <w:rFonts w:ascii="Arial" w:hAnsi="Arial" w:cs="Arial"/>
        </w:rPr>
      </w:pPr>
      <w:r w:rsidRPr="00D06824">
        <w:rPr>
          <w:rFonts w:ascii="Arial" w:hAnsi="Arial" w:cs="Arial"/>
        </w:rPr>
        <w:t>Level of rigor and challenge</w:t>
      </w:r>
    </w:p>
    <w:p w:rsidR="00B62C3E" w:rsidRPr="00D06824" w:rsidRDefault="00B62C3E" w:rsidP="00B62C3E">
      <w:pPr>
        <w:numPr>
          <w:ilvl w:val="0"/>
          <w:numId w:val="3"/>
        </w:numPr>
        <w:spacing w:after="0" w:line="240" w:lineRule="auto"/>
        <w:rPr>
          <w:rFonts w:ascii="Arial" w:hAnsi="Arial" w:cs="Arial"/>
        </w:rPr>
      </w:pPr>
      <w:r>
        <w:rPr>
          <w:rFonts w:ascii="Arial" w:hAnsi="Arial" w:cs="Arial"/>
        </w:rPr>
        <w:t>Differentiation resources to reach all regular education students</w:t>
      </w:r>
    </w:p>
    <w:p w:rsidR="00B62C3E" w:rsidRDefault="00B62C3E" w:rsidP="00B62C3E">
      <w:pPr>
        <w:numPr>
          <w:ilvl w:val="0"/>
          <w:numId w:val="3"/>
        </w:numPr>
        <w:spacing w:after="0" w:line="240" w:lineRule="auto"/>
        <w:rPr>
          <w:rFonts w:ascii="Arial" w:hAnsi="Arial" w:cs="Arial"/>
        </w:rPr>
      </w:pPr>
      <w:r>
        <w:rPr>
          <w:rFonts w:ascii="Arial" w:hAnsi="Arial" w:cs="Arial"/>
        </w:rPr>
        <w:t>Well-designed lessons</w:t>
      </w:r>
    </w:p>
    <w:p w:rsidR="00B62C3E" w:rsidRDefault="00B62C3E" w:rsidP="00B62C3E">
      <w:pPr>
        <w:numPr>
          <w:ilvl w:val="0"/>
          <w:numId w:val="3"/>
        </w:numPr>
        <w:spacing w:after="0" w:line="240" w:lineRule="auto"/>
        <w:rPr>
          <w:rFonts w:ascii="Arial" w:hAnsi="Arial" w:cs="Arial"/>
        </w:rPr>
      </w:pPr>
      <w:r>
        <w:rPr>
          <w:rFonts w:ascii="Arial" w:hAnsi="Arial" w:cs="Arial"/>
        </w:rPr>
        <w:t>Formative and summative assessments available including questions modeled after the Smarter Balanced Assessment (new state test)</w:t>
      </w:r>
    </w:p>
    <w:p w:rsidR="00B62C3E" w:rsidRDefault="00B62C3E" w:rsidP="00B62C3E">
      <w:pPr>
        <w:numPr>
          <w:ilvl w:val="0"/>
          <w:numId w:val="3"/>
        </w:numPr>
        <w:spacing w:after="0" w:line="240" w:lineRule="auto"/>
        <w:rPr>
          <w:rFonts w:ascii="Arial" w:hAnsi="Arial" w:cs="Arial"/>
        </w:rPr>
      </w:pPr>
      <w:r>
        <w:rPr>
          <w:rFonts w:ascii="Arial" w:hAnsi="Arial" w:cs="Arial"/>
        </w:rPr>
        <w:t>Includes a progress monitoring tool to correspond with online assessment and grading</w:t>
      </w:r>
    </w:p>
    <w:p w:rsidR="00B62C3E" w:rsidRDefault="00B62C3E" w:rsidP="00B62C3E">
      <w:pPr>
        <w:numPr>
          <w:ilvl w:val="0"/>
          <w:numId w:val="3"/>
        </w:numPr>
        <w:spacing w:after="0" w:line="240" w:lineRule="auto"/>
        <w:rPr>
          <w:rFonts w:ascii="Arial" w:hAnsi="Arial" w:cs="Arial"/>
        </w:rPr>
      </w:pPr>
      <w:r>
        <w:rPr>
          <w:rFonts w:ascii="Arial" w:hAnsi="Arial" w:cs="Arial"/>
        </w:rPr>
        <w:t>Award-winning website with instructional tools and resources including Common Core-type questions and performance tasks</w:t>
      </w:r>
    </w:p>
    <w:p w:rsidR="00DC2EB0" w:rsidRPr="005260EB" w:rsidRDefault="00B62C3E" w:rsidP="005260EB">
      <w:pPr>
        <w:numPr>
          <w:ilvl w:val="0"/>
          <w:numId w:val="3"/>
        </w:numPr>
        <w:spacing w:after="0" w:line="240" w:lineRule="auto"/>
        <w:rPr>
          <w:rFonts w:ascii="Arial" w:hAnsi="Arial" w:cs="Arial"/>
        </w:rPr>
      </w:pPr>
      <w:r>
        <w:rPr>
          <w:rFonts w:ascii="Arial" w:hAnsi="Arial" w:cs="Arial"/>
        </w:rPr>
        <w:t>Forces instructional change and improvement from less effective practice</w:t>
      </w:r>
    </w:p>
    <w:p w:rsidR="005260EB" w:rsidRPr="005260EB" w:rsidRDefault="005260EB" w:rsidP="005260EB">
      <w:pPr>
        <w:spacing w:after="0" w:line="240" w:lineRule="auto"/>
        <w:ind w:left="1080"/>
        <w:rPr>
          <w:rFonts w:ascii="Arial" w:hAnsi="Arial" w:cs="Arial"/>
        </w:rPr>
      </w:pPr>
    </w:p>
    <w:p w:rsidR="00DC2EB0" w:rsidRDefault="00B62C3E" w:rsidP="00DC2EB0">
      <w:pPr>
        <w:rPr>
          <w:rFonts w:ascii="Arial" w:hAnsi="Arial" w:cs="Arial"/>
        </w:rPr>
      </w:pPr>
      <w:r>
        <w:rPr>
          <w:rFonts w:ascii="Arial" w:hAnsi="Arial" w:cs="Arial"/>
          <w:b/>
        </w:rPr>
        <w:t xml:space="preserve">Elementary School: </w:t>
      </w:r>
      <w:r w:rsidR="00DC2EB0" w:rsidRPr="008E63E1">
        <w:rPr>
          <w:rFonts w:ascii="Arial" w:hAnsi="Arial" w:cs="Arial"/>
        </w:rPr>
        <w:t>Math Expressions</w:t>
      </w:r>
      <w:r w:rsidR="00DC2EB0">
        <w:rPr>
          <w:rFonts w:ascii="Arial" w:hAnsi="Arial" w:cs="Arial"/>
        </w:rPr>
        <w:t>, being adopted to replace Everyday Math,</w:t>
      </w:r>
      <w:r w:rsidR="00DC2EB0" w:rsidRPr="008E63E1">
        <w:rPr>
          <w:rFonts w:ascii="Arial" w:hAnsi="Arial" w:cs="Arial"/>
        </w:rPr>
        <w:t xml:space="preserve"> has been in existence for numerous years and is a highly-regarded and successful program across the state and nation. </w:t>
      </w:r>
      <w:r w:rsidR="00DC2EB0">
        <w:rPr>
          <w:rFonts w:ascii="Arial" w:hAnsi="Arial" w:cs="Arial"/>
        </w:rPr>
        <w:t>The 2013</w:t>
      </w:r>
      <w:r w:rsidR="00DC2EB0" w:rsidRPr="008E63E1">
        <w:rPr>
          <w:rFonts w:ascii="Arial" w:hAnsi="Arial" w:cs="Arial"/>
        </w:rPr>
        <w:t xml:space="preserve"> version of Math Expressions was re-vamped to match the scope and sequence of the </w:t>
      </w:r>
      <w:r w:rsidR="00DC2EB0">
        <w:rPr>
          <w:rFonts w:ascii="Arial" w:hAnsi="Arial" w:cs="Arial"/>
        </w:rPr>
        <w:t>finalized Common Core</w:t>
      </w:r>
      <w:r w:rsidR="00DC2EB0" w:rsidRPr="008E63E1">
        <w:rPr>
          <w:rFonts w:ascii="Arial" w:hAnsi="Arial" w:cs="Arial"/>
        </w:rPr>
        <w:t xml:space="preserve"> and to infuse more differentiation and technology.</w:t>
      </w:r>
      <w:r w:rsidR="00DC2EB0">
        <w:rPr>
          <w:rFonts w:ascii="Arial" w:hAnsi="Arial" w:cs="Arial"/>
        </w:rPr>
        <w:t xml:space="preserve">  Math Expressions is built on the best of traditional and reform mathematics instruction. Research indicates understanding and skill do not develop separately but are continually intertwined. In Math Expressions, the teacher demonstrates and explains, while also has students do the same during each lesson. These meaningful activities build understanding, as well as fact fluency with practice work. Students will use activity sheets and do homework, like traditional programs, but initial work has visual learning supports/activities that help students link their initial knowledge to the formal math (like Singapore-style math). Individual and independent problem solving is an ultimate result of </w:t>
      </w:r>
      <w:proofErr w:type="spellStart"/>
      <w:r w:rsidR="00DC2EB0">
        <w:rPr>
          <w:rFonts w:ascii="Arial" w:hAnsi="Arial" w:cs="Arial"/>
        </w:rPr>
        <w:t>scaffolded</w:t>
      </w:r>
      <w:proofErr w:type="spellEnd"/>
      <w:r w:rsidR="00DC2EB0">
        <w:rPr>
          <w:rFonts w:ascii="Arial" w:hAnsi="Arial" w:cs="Arial"/>
        </w:rPr>
        <w:t xml:space="preserve"> lessons including teacher and peer assistance/teamwork. </w:t>
      </w:r>
    </w:p>
    <w:p w:rsidR="00DC2EB0" w:rsidRDefault="00DC2EB0" w:rsidP="00DC2EB0">
      <w:pPr>
        <w:rPr>
          <w:rFonts w:ascii="Arial" w:hAnsi="Arial" w:cs="Arial"/>
        </w:rPr>
      </w:pPr>
      <w:r>
        <w:rPr>
          <w:rFonts w:ascii="Arial" w:hAnsi="Arial" w:cs="Arial"/>
        </w:rPr>
        <w:t>Math Expressions was developed to meet the national need for a balanced program, designed for Common Core State Standards, which can:</w:t>
      </w:r>
    </w:p>
    <w:p w:rsidR="00DC2EB0" w:rsidRDefault="00DC2EB0" w:rsidP="00DC2EB0">
      <w:pPr>
        <w:numPr>
          <w:ilvl w:val="0"/>
          <w:numId w:val="5"/>
        </w:numPr>
        <w:spacing w:after="0" w:line="240" w:lineRule="auto"/>
        <w:rPr>
          <w:rFonts w:ascii="Arial" w:hAnsi="Arial" w:cs="Arial"/>
        </w:rPr>
      </w:pPr>
      <w:r>
        <w:rPr>
          <w:rFonts w:ascii="Arial" w:hAnsi="Arial" w:cs="Arial"/>
        </w:rPr>
        <w:t>Combine a reform math philosophy that focuses on understanding with a more traditional program that focuses on skill.</w:t>
      </w:r>
    </w:p>
    <w:p w:rsidR="00DC2EB0" w:rsidRDefault="00DC2EB0" w:rsidP="00DC2EB0">
      <w:pPr>
        <w:numPr>
          <w:ilvl w:val="0"/>
          <w:numId w:val="5"/>
        </w:numPr>
        <w:spacing w:after="0" w:line="240" w:lineRule="auto"/>
        <w:rPr>
          <w:rFonts w:ascii="Arial" w:hAnsi="Arial" w:cs="Arial"/>
        </w:rPr>
      </w:pPr>
      <w:r>
        <w:rPr>
          <w:rFonts w:ascii="Arial" w:hAnsi="Arial" w:cs="Arial"/>
        </w:rPr>
        <w:t>Use an approach that emphasizes in-depth, sustained learning of crucial, grade level concepts (rather than a spiral curriculum that does not support conceptual understanding and fluency).</w:t>
      </w:r>
    </w:p>
    <w:p w:rsidR="00DC2EB0" w:rsidRDefault="00DC2EB0" w:rsidP="00DC2EB0">
      <w:pPr>
        <w:numPr>
          <w:ilvl w:val="0"/>
          <w:numId w:val="5"/>
        </w:numPr>
        <w:spacing w:after="0" w:line="240" w:lineRule="auto"/>
        <w:rPr>
          <w:rFonts w:ascii="Arial" w:hAnsi="Arial" w:cs="Arial"/>
        </w:rPr>
      </w:pPr>
      <w:r>
        <w:rPr>
          <w:rFonts w:ascii="Arial" w:hAnsi="Arial" w:cs="Arial"/>
        </w:rPr>
        <w:t>Expand the types of word problems to include those solved by students in other higher performing countries.</w:t>
      </w:r>
    </w:p>
    <w:p w:rsidR="00DC2EB0" w:rsidRDefault="00DC2EB0" w:rsidP="00DC2EB0">
      <w:pPr>
        <w:numPr>
          <w:ilvl w:val="0"/>
          <w:numId w:val="5"/>
        </w:numPr>
        <w:spacing w:after="0" w:line="240" w:lineRule="auto"/>
        <w:rPr>
          <w:rFonts w:ascii="Arial" w:hAnsi="Arial" w:cs="Arial"/>
        </w:rPr>
      </w:pPr>
      <w:r>
        <w:rPr>
          <w:rFonts w:ascii="Arial" w:hAnsi="Arial" w:cs="Arial"/>
        </w:rPr>
        <w:t>Use math drawings made by students and research-based visual representations in each math domain to support understanding and class discussion of math thinking.</w:t>
      </w:r>
    </w:p>
    <w:p w:rsidR="00A774CF" w:rsidRPr="00DC2EB0" w:rsidRDefault="00DC2EB0" w:rsidP="00DC2EB0">
      <w:pPr>
        <w:numPr>
          <w:ilvl w:val="0"/>
          <w:numId w:val="5"/>
        </w:numPr>
        <w:spacing w:after="0" w:line="240" w:lineRule="auto"/>
        <w:rPr>
          <w:rFonts w:ascii="Arial" w:hAnsi="Arial" w:cs="Arial"/>
        </w:rPr>
      </w:pPr>
      <w:r w:rsidRPr="00DC2EB0">
        <w:rPr>
          <w:rFonts w:ascii="Arial" w:hAnsi="Arial" w:cs="Arial"/>
        </w:rPr>
        <w:t>Feature coherent in-depth curriculum learning paths, ongoing interactions between individual and whole-class learning, differentiated instruction within whole-class activities and research-based small group models</w:t>
      </w:r>
    </w:p>
    <w:p w:rsidR="005260EB" w:rsidRDefault="00DC2EB0" w:rsidP="0049070B">
      <w:pPr>
        <w:spacing w:before="240" w:line="240" w:lineRule="auto"/>
      </w:pPr>
      <w:r>
        <w:t xml:space="preserve">For more information regarding changes in math curriculum and instruction, please see “New Math </w:t>
      </w:r>
      <w:proofErr w:type="spellStart"/>
      <w:r>
        <w:t>Curriclum</w:t>
      </w:r>
      <w:proofErr w:type="spellEnd"/>
      <w:r>
        <w:t xml:space="preserve">” </w:t>
      </w:r>
      <w:r w:rsidR="000E3EFB">
        <w:t>on the Director of Curriculum/</w:t>
      </w:r>
      <w:r>
        <w:t xml:space="preserve">Instruction webpage on the District Webpage: </w:t>
      </w:r>
      <w:r w:rsidR="000E3EFB">
        <w:t xml:space="preserve"> </w:t>
      </w:r>
      <w:hyperlink r:id="rId6" w:history="1">
        <w:r w:rsidR="005260EB" w:rsidRPr="001D25B0">
          <w:rPr>
            <w:rStyle w:val="Hyperlink"/>
          </w:rPr>
          <w:t>http://www.wfbschools.com/district/director_curriculum_instr.cfm</w:t>
        </w:r>
      </w:hyperlink>
    </w:p>
    <w:sectPr w:rsidR="0052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F86"/>
    <w:multiLevelType w:val="hybridMultilevel"/>
    <w:tmpl w:val="8DFEB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A54B3F"/>
    <w:multiLevelType w:val="hybridMultilevel"/>
    <w:tmpl w:val="F054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6E5C68"/>
    <w:multiLevelType w:val="hybridMultilevel"/>
    <w:tmpl w:val="B628C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14F95"/>
    <w:multiLevelType w:val="hybridMultilevel"/>
    <w:tmpl w:val="973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247B2"/>
    <w:multiLevelType w:val="hybridMultilevel"/>
    <w:tmpl w:val="9404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0B"/>
    <w:rsid w:val="000E3EFB"/>
    <w:rsid w:val="002A77BC"/>
    <w:rsid w:val="002D235B"/>
    <w:rsid w:val="002F5E5B"/>
    <w:rsid w:val="0049070B"/>
    <w:rsid w:val="005260EB"/>
    <w:rsid w:val="00A476A0"/>
    <w:rsid w:val="00A774CF"/>
    <w:rsid w:val="00B16E4A"/>
    <w:rsid w:val="00B62C3E"/>
    <w:rsid w:val="00C909FF"/>
    <w:rsid w:val="00CE4B20"/>
    <w:rsid w:val="00DC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B20"/>
    <w:pPr>
      <w:ind w:left="720"/>
      <w:contextualSpacing/>
    </w:pPr>
  </w:style>
  <w:style w:type="paragraph" w:styleId="NoSpacing">
    <w:name w:val="No Spacing"/>
    <w:uiPriority w:val="1"/>
    <w:qFormat/>
    <w:rsid w:val="00A476A0"/>
    <w:pPr>
      <w:spacing w:after="0" w:line="240" w:lineRule="auto"/>
    </w:pPr>
  </w:style>
  <w:style w:type="character" w:styleId="Hyperlink">
    <w:name w:val="Hyperlink"/>
    <w:basedOn w:val="DefaultParagraphFont"/>
    <w:uiPriority w:val="99"/>
    <w:unhideWhenUsed/>
    <w:rsid w:val="00526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B20"/>
    <w:pPr>
      <w:ind w:left="720"/>
      <w:contextualSpacing/>
    </w:pPr>
  </w:style>
  <w:style w:type="paragraph" w:styleId="NoSpacing">
    <w:name w:val="No Spacing"/>
    <w:uiPriority w:val="1"/>
    <w:qFormat/>
    <w:rsid w:val="00A476A0"/>
    <w:pPr>
      <w:spacing w:after="0" w:line="240" w:lineRule="auto"/>
    </w:pPr>
  </w:style>
  <w:style w:type="character" w:styleId="Hyperlink">
    <w:name w:val="Hyperlink"/>
    <w:basedOn w:val="DefaultParagraphFont"/>
    <w:uiPriority w:val="99"/>
    <w:unhideWhenUsed/>
    <w:rsid w:val="00526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fbschools.com/district/director_curriculum_instr.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Whitefish Bay Schools</dc:creator>
  <cp:lastModifiedBy>Whitefish Bay Schools</cp:lastModifiedBy>
  <cp:revision>6</cp:revision>
  <dcterms:created xsi:type="dcterms:W3CDTF">2013-04-19T18:16:00Z</dcterms:created>
  <dcterms:modified xsi:type="dcterms:W3CDTF">2013-04-22T13:11:00Z</dcterms:modified>
</cp:coreProperties>
</file>